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F355DC5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bookmarkStart w:id="0" w:name="_GoBack"/>
      <w:r w:rsidR="00A228E8" w:rsidRPr="00A228E8">
        <w:rPr>
          <w:rFonts w:ascii="Verdana" w:hAnsi="Verdana"/>
          <w:b/>
          <w:sz w:val="18"/>
          <w:szCs w:val="18"/>
        </w:rPr>
        <w:t>Oprava osvětlení v žst. Trutnov střed</w:t>
      </w:r>
      <w:bookmarkEnd w:id="0"/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6DAD241" w:rsidR="008A2005" w:rsidRPr="005F0577" w:rsidRDefault="00A228E8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1004F419" w:rsidR="0011150C" w:rsidRPr="005F0577" w:rsidRDefault="00A228E8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CC116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A228E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A228E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28E8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52ACB3-B29B-4382-A3EE-4332EFFF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2022-12-13T09:08:00Z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